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0B3" w:rsidRDefault="00966D8D" w:rsidP="00FF30B3">
      <w:pPr>
        <w:spacing w:line="276" w:lineRule="auto"/>
        <w:jc w:val="center"/>
        <w:rPr>
          <w:rFonts w:eastAsia="Calibri"/>
          <w:b/>
          <w:sz w:val="28"/>
          <w:szCs w:val="28"/>
          <w:lang w:val="tt-RU" w:eastAsia="en-US"/>
        </w:rPr>
      </w:pPr>
      <w:r w:rsidRPr="00C72909">
        <w:rPr>
          <w:rFonts w:eastAsia="Calibri"/>
          <w:b/>
          <w:sz w:val="28"/>
          <w:szCs w:val="28"/>
          <w:lang w:eastAsia="en-US"/>
        </w:rPr>
        <w:t xml:space="preserve">Аннотация к </w:t>
      </w:r>
      <w:r w:rsidRPr="00C72909">
        <w:rPr>
          <w:rFonts w:eastAsia="Calibri"/>
          <w:b/>
          <w:sz w:val="28"/>
          <w:szCs w:val="28"/>
          <w:lang w:val="tt-RU" w:eastAsia="en-US"/>
        </w:rPr>
        <w:t xml:space="preserve">рабочей программе </w:t>
      </w:r>
    </w:p>
    <w:p w:rsidR="00FF30B3" w:rsidRDefault="00966D8D" w:rsidP="00FF30B3">
      <w:pPr>
        <w:spacing w:line="276" w:lineRule="auto"/>
        <w:jc w:val="center"/>
        <w:rPr>
          <w:rFonts w:eastAsia="Calibri"/>
          <w:b/>
          <w:sz w:val="28"/>
          <w:szCs w:val="28"/>
          <w:lang w:val="tt-RU" w:eastAsia="en-US"/>
        </w:rPr>
      </w:pPr>
      <w:r w:rsidRPr="00C72909">
        <w:rPr>
          <w:rFonts w:eastAsia="Calibri"/>
          <w:b/>
          <w:sz w:val="28"/>
          <w:szCs w:val="28"/>
          <w:lang w:val="tt-RU" w:eastAsia="en-US"/>
        </w:rPr>
        <w:t xml:space="preserve">воспитателя по обучению </w:t>
      </w:r>
      <w:r w:rsidR="006B4FD9">
        <w:rPr>
          <w:rFonts w:eastAsia="Calibri"/>
          <w:b/>
          <w:sz w:val="28"/>
          <w:szCs w:val="28"/>
          <w:lang w:val="tt-RU" w:eastAsia="en-US"/>
        </w:rPr>
        <w:t xml:space="preserve">детей </w:t>
      </w:r>
      <w:r w:rsidRPr="00C72909">
        <w:rPr>
          <w:rFonts w:eastAsia="Calibri"/>
          <w:b/>
          <w:sz w:val="28"/>
          <w:szCs w:val="28"/>
          <w:lang w:val="tt-RU" w:eastAsia="en-US"/>
        </w:rPr>
        <w:t xml:space="preserve">татарскому языку </w:t>
      </w:r>
      <w:bookmarkStart w:id="0" w:name="_GoBack"/>
      <w:bookmarkEnd w:id="0"/>
    </w:p>
    <w:p w:rsidR="00966D8D" w:rsidRPr="00966D8D" w:rsidRDefault="00966D8D" w:rsidP="00966D8D">
      <w:pPr>
        <w:spacing w:line="276" w:lineRule="auto"/>
        <w:jc w:val="both"/>
        <w:rPr>
          <w:rFonts w:eastAsia="Calibri"/>
          <w:sz w:val="28"/>
          <w:szCs w:val="28"/>
          <w:lang w:val="tt-RU" w:eastAsia="en-US"/>
        </w:rPr>
      </w:pPr>
      <w:r w:rsidRPr="00966D8D">
        <w:rPr>
          <w:rFonts w:eastAsia="Calibri"/>
          <w:sz w:val="28"/>
          <w:szCs w:val="28"/>
          <w:lang w:val="tt-RU" w:eastAsia="en-US"/>
        </w:rPr>
        <w:t>Данная рабочая программа разработана в соответствии с Федеральным законом “Об образовании в Российской Федерации” от 29.12.2012 №273-ФЗ, Федеральным государственным стандартом дошкольного образования и представляет собой локальный акт образовательного учреждения, разработанный на основе программы “Обучение русскоязычных детей татарскому языку в детском саду” (авторы: З.М.Зарипова,</w:t>
      </w:r>
      <w:r w:rsidRPr="00966D8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Р.Г.Кидрячева</w:t>
      </w:r>
      <w:proofErr w:type="spellEnd"/>
      <w:r w:rsidRPr="00966D8D">
        <w:rPr>
          <w:rFonts w:eastAsia="Calibri"/>
          <w:sz w:val="28"/>
          <w:szCs w:val="28"/>
          <w:lang w:val="tt-RU" w:eastAsia="en-US"/>
        </w:rPr>
        <w:t>и др.) Рабочая программа расчитана на од</w:t>
      </w:r>
      <w:r w:rsidR="00FF30B3">
        <w:rPr>
          <w:rFonts w:eastAsia="Calibri"/>
          <w:sz w:val="28"/>
          <w:szCs w:val="28"/>
          <w:lang w:val="tt-RU" w:eastAsia="en-US"/>
        </w:rPr>
        <w:t>ин учебный год с 1 сентября 201</w:t>
      </w:r>
      <w:r w:rsidR="00757ADB">
        <w:rPr>
          <w:rFonts w:eastAsia="Calibri"/>
          <w:sz w:val="28"/>
          <w:szCs w:val="28"/>
          <w:lang w:val="tt-RU" w:eastAsia="en-US"/>
        </w:rPr>
        <w:t>7 г. по 31 мая  2018</w:t>
      </w:r>
      <w:r w:rsidR="00FF30B3">
        <w:rPr>
          <w:rFonts w:eastAsia="Calibri"/>
          <w:sz w:val="28"/>
          <w:szCs w:val="28"/>
          <w:lang w:val="tt-RU" w:eastAsia="en-US"/>
        </w:rPr>
        <w:t xml:space="preserve"> </w:t>
      </w:r>
      <w:r w:rsidRPr="00966D8D">
        <w:rPr>
          <w:rFonts w:eastAsia="Calibri"/>
          <w:sz w:val="28"/>
          <w:szCs w:val="28"/>
          <w:lang w:val="tt-RU" w:eastAsia="en-US"/>
        </w:rPr>
        <w:t>г.</w:t>
      </w:r>
      <w:r>
        <w:rPr>
          <w:rFonts w:eastAsia="Calibri"/>
          <w:sz w:val="28"/>
          <w:szCs w:val="28"/>
          <w:lang w:val="tt-RU" w:eastAsia="en-US"/>
        </w:rPr>
        <w:t>, для русскоязычных детей с 4-7 лет по обучению татарскому языку.</w:t>
      </w:r>
    </w:p>
    <w:p w:rsidR="00966D8D" w:rsidRPr="00966D8D" w:rsidRDefault="00966D8D" w:rsidP="00966D8D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66D8D">
        <w:rPr>
          <w:rFonts w:eastAsia="Calibri"/>
          <w:sz w:val="28"/>
          <w:szCs w:val="28"/>
          <w:lang w:eastAsia="en-US"/>
        </w:rPr>
        <w:t>Часть поставленной проблемы решается при помощи учебно-методического комплекта  “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Татарча</w:t>
      </w:r>
      <w:proofErr w:type="spellEnd"/>
      <w:r w:rsidRPr="00966D8D">
        <w:rPr>
          <w:rFonts w:eastAsia="Calibri"/>
          <w:sz w:val="28"/>
          <w:szCs w:val="28"/>
          <w:lang w:val="tt-RU" w:eastAsia="en-US"/>
        </w:rPr>
        <w:t>сөйләшәбез</w:t>
      </w:r>
      <w:r w:rsidRPr="00966D8D">
        <w:rPr>
          <w:rFonts w:eastAsia="Calibri"/>
          <w:sz w:val="28"/>
          <w:szCs w:val="28"/>
          <w:lang w:eastAsia="en-US"/>
        </w:rPr>
        <w:t xml:space="preserve">” авторы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Зарипова</w:t>
      </w:r>
      <w:proofErr w:type="spellEnd"/>
      <w:r w:rsidRPr="00966D8D">
        <w:rPr>
          <w:rFonts w:eastAsia="Calibri"/>
          <w:sz w:val="28"/>
          <w:szCs w:val="28"/>
          <w:lang w:eastAsia="en-US"/>
        </w:rPr>
        <w:t xml:space="preserve"> З.М.,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Кидрячева</w:t>
      </w:r>
      <w:proofErr w:type="spellEnd"/>
      <w:r w:rsidRPr="00966D8D">
        <w:rPr>
          <w:rFonts w:eastAsia="Calibri"/>
          <w:sz w:val="28"/>
          <w:szCs w:val="28"/>
          <w:lang w:eastAsia="en-US"/>
        </w:rPr>
        <w:t xml:space="preserve"> Р. Г. </w:t>
      </w:r>
      <w:r w:rsidRPr="00966D8D">
        <w:rPr>
          <w:rFonts w:eastAsia="Calibri"/>
          <w:sz w:val="28"/>
          <w:szCs w:val="28"/>
          <w:lang w:val="tt-RU" w:eastAsia="en-US"/>
        </w:rPr>
        <w:t>и</w:t>
      </w:r>
      <w:r w:rsidRPr="00966D8D">
        <w:rPr>
          <w:rFonts w:eastAsia="Calibri"/>
          <w:sz w:val="28"/>
          <w:szCs w:val="28"/>
          <w:lang w:eastAsia="en-US"/>
        </w:rPr>
        <w:t xml:space="preserve"> др.УМК предусматривает совместную работу с детьми педагогов ДОУ, родителей в различных видах деятельности и в семье.       Объективные условия, предопределившие место и роль татарского языка, как родного и неродного в системе образования, способствуют формированию новых концептуальных подходов к обучению татарского языка как неродному.</w:t>
      </w:r>
    </w:p>
    <w:p w:rsidR="00966D8D" w:rsidRPr="00966D8D" w:rsidRDefault="00966D8D" w:rsidP="00966D8D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66D8D">
        <w:rPr>
          <w:rFonts w:eastAsia="Calibri"/>
          <w:sz w:val="28"/>
          <w:szCs w:val="28"/>
          <w:lang w:eastAsia="en-US"/>
        </w:rPr>
        <w:t xml:space="preserve">Актуальность проблемы обучения татарскому языку в детском саду обусловлена практической потребностью, в связи, с чем возникает необходимость теоретических и практических разработок, которые могут быть положены в основу совершенствования учебно-методических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комплек</w:t>
      </w:r>
      <w:proofErr w:type="spellEnd"/>
      <w:r w:rsidRPr="00966D8D">
        <w:rPr>
          <w:rFonts w:eastAsia="Calibri"/>
          <w:sz w:val="28"/>
          <w:szCs w:val="28"/>
          <w:lang w:val="tt-RU" w:eastAsia="en-US"/>
        </w:rPr>
        <w:t>то</w:t>
      </w:r>
      <w:r w:rsidRPr="00966D8D">
        <w:rPr>
          <w:rFonts w:eastAsia="Calibri"/>
          <w:sz w:val="28"/>
          <w:szCs w:val="28"/>
          <w:lang w:eastAsia="en-US"/>
        </w:rPr>
        <w:t>в по татарскому языку.</w:t>
      </w:r>
      <w:r>
        <w:rPr>
          <w:rFonts w:eastAsia="Calibri"/>
          <w:sz w:val="28"/>
          <w:szCs w:val="28"/>
          <w:lang w:eastAsia="en-US"/>
        </w:rPr>
        <w:t xml:space="preserve"> Рабочая программа состоит из целевого раздела</w:t>
      </w:r>
      <w:r w:rsidR="00FF30B3">
        <w:rPr>
          <w:rFonts w:eastAsia="Calibri"/>
          <w:sz w:val="28"/>
          <w:szCs w:val="28"/>
          <w:lang w:eastAsia="en-US"/>
        </w:rPr>
        <w:t xml:space="preserve">, </w:t>
      </w:r>
      <w:r w:rsidR="00C72909">
        <w:rPr>
          <w:rFonts w:eastAsia="Calibri"/>
          <w:sz w:val="28"/>
          <w:szCs w:val="28"/>
          <w:lang w:eastAsia="en-US"/>
        </w:rPr>
        <w:t xml:space="preserve"> в который входят пояснительная записка,  п</w:t>
      </w:r>
      <w:r w:rsidRPr="00966D8D">
        <w:rPr>
          <w:rFonts w:eastAsia="Calibri"/>
          <w:sz w:val="28"/>
          <w:szCs w:val="28"/>
          <w:lang w:eastAsia="en-US"/>
        </w:rPr>
        <w:t>ланируемые результаты освоения программы</w:t>
      </w:r>
      <w:r w:rsidR="00C72909">
        <w:rPr>
          <w:rFonts w:eastAsia="Calibri"/>
          <w:sz w:val="28"/>
          <w:szCs w:val="28"/>
          <w:lang w:eastAsia="en-US"/>
        </w:rPr>
        <w:t>. Содержательный раздел состоит из описания</w:t>
      </w:r>
      <w:r w:rsidRPr="00966D8D">
        <w:rPr>
          <w:rFonts w:eastAsia="Calibri"/>
          <w:sz w:val="28"/>
          <w:szCs w:val="28"/>
          <w:lang w:eastAsia="en-US"/>
        </w:rPr>
        <w:t xml:space="preserve"> образовательной деятельности</w:t>
      </w:r>
      <w:r w:rsidR="00C72909">
        <w:rPr>
          <w:rFonts w:eastAsia="Calibri"/>
          <w:sz w:val="28"/>
          <w:szCs w:val="28"/>
          <w:lang w:eastAsia="en-US"/>
        </w:rPr>
        <w:t xml:space="preserve"> в  соответствии возраста детей, тематического</w:t>
      </w:r>
      <w:r w:rsidRPr="00966D8D">
        <w:rPr>
          <w:rFonts w:eastAsia="Calibri"/>
          <w:sz w:val="28"/>
          <w:szCs w:val="28"/>
          <w:lang w:eastAsia="en-US"/>
        </w:rPr>
        <w:t xml:space="preserve"> планирован</w:t>
      </w:r>
      <w:r w:rsidR="00C72909">
        <w:rPr>
          <w:rFonts w:eastAsia="Calibri"/>
          <w:sz w:val="28"/>
          <w:szCs w:val="28"/>
          <w:lang w:eastAsia="en-US"/>
        </w:rPr>
        <w:t>ия в соответствии проектам “</w:t>
      </w:r>
      <w:proofErr w:type="gramStart"/>
      <w:r w:rsidR="00C72909">
        <w:rPr>
          <w:rFonts w:eastAsia="Calibri"/>
          <w:sz w:val="28"/>
          <w:szCs w:val="28"/>
          <w:lang w:eastAsia="en-US"/>
        </w:rPr>
        <w:t>Минем</w:t>
      </w:r>
      <w:proofErr w:type="gramEnd"/>
      <w:r w:rsidR="00C72909">
        <w:rPr>
          <w:rFonts w:eastAsia="Calibri"/>
          <w:sz w:val="28"/>
          <w:szCs w:val="28"/>
          <w:lang w:eastAsia="en-US"/>
        </w:rPr>
        <w:t xml:space="preserve">өем”, “Уйный-уйныйүсәбез", </w:t>
      </w:r>
      <w:r w:rsidRPr="00966D8D">
        <w:rPr>
          <w:rFonts w:eastAsia="Calibri"/>
          <w:sz w:val="28"/>
          <w:szCs w:val="28"/>
          <w:lang w:eastAsia="en-US"/>
        </w:rPr>
        <w:t>“Без индехәзерзурлар, мәктәпкәилтәюллар”</w:t>
      </w:r>
      <w:r w:rsidR="00C72909">
        <w:rPr>
          <w:rFonts w:eastAsia="Calibri"/>
          <w:sz w:val="28"/>
          <w:szCs w:val="28"/>
          <w:lang w:eastAsia="en-US"/>
        </w:rPr>
        <w:t>,</w:t>
      </w:r>
    </w:p>
    <w:p w:rsidR="00966D8D" w:rsidRPr="00966D8D" w:rsidRDefault="00C72909" w:rsidP="00966D8D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п</w:t>
      </w:r>
      <w:r w:rsidR="00966D8D" w:rsidRPr="00966D8D">
        <w:rPr>
          <w:rFonts w:eastAsia="Calibri"/>
          <w:sz w:val="28"/>
          <w:szCs w:val="28"/>
          <w:lang w:eastAsia="en-US"/>
        </w:rPr>
        <w:t>лан</w:t>
      </w:r>
      <w:r>
        <w:rPr>
          <w:rFonts w:eastAsia="Calibri"/>
          <w:sz w:val="28"/>
          <w:szCs w:val="28"/>
          <w:lang w:eastAsia="en-US"/>
        </w:rPr>
        <w:t>а</w:t>
      </w:r>
      <w:r w:rsidR="00966D8D" w:rsidRPr="00966D8D">
        <w:rPr>
          <w:rFonts w:eastAsia="Calibri"/>
          <w:sz w:val="28"/>
          <w:szCs w:val="28"/>
          <w:lang w:eastAsia="en-US"/>
        </w:rPr>
        <w:t xml:space="preserve"> комплексного взаимодействия педагогов</w:t>
      </w:r>
      <w:r>
        <w:rPr>
          <w:rFonts w:eastAsia="Calibri"/>
          <w:sz w:val="28"/>
          <w:szCs w:val="28"/>
          <w:lang w:eastAsia="en-US"/>
        </w:rPr>
        <w:t xml:space="preserve"> и родителей воспитанников ДОУ. В организационный раздел входят: н</w:t>
      </w:r>
      <w:r w:rsidR="00966D8D" w:rsidRPr="00966D8D"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 xml:space="preserve">глядный и раздаточный материал, аудио материал, </w:t>
      </w:r>
      <w:proofErr w:type="spellStart"/>
      <w:r>
        <w:rPr>
          <w:rFonts w:eastAsia="Calibri"/>
          <w:sz w:val="28"/>
          <w:szCs w:val="28"/>
          <w:lang w:eastAsia="en-US"/>
        </w:rPr>
        <w:t>мультсюжеты</w:t>
      </w:r>
      <w:proofErr w:type="spellEnd"/>
      <w:r>
        <w:rPr>
          <w:rFonts w:eastAsia="Calibri"/>
          <w:sz w:val="28"/>
          <w:szCs w:val="28"/>
          <w:lang w:eastAsia="en-US"/>
        </w:rPr>
        <w:t>, и</w:t>
      </w:r>
      <w:r w:rsidR="00966D8D" w:rsidRPr="00966D8D">
        <w:rPr>
          <w:rFonts w:eastAsia="Calibri"/>
          <w:sz w:val="28"/>
          <w:szCs w:val="28"/>
          <w:lang w:eastAsia="en-US"/>
        </w:rPr>
        <w:t>спользованная литература</w:t>
      </w:r>
      <w:r>
        <w:rPr>
          <w:rFonts w:eastAsia="Calibri"/>
          <w:sz w:val="28"/>
          <w:szCs w:val="28"/>
          <w:lang w:eastAsia="en-US"/>
        </w:rPr>
        <w:t>.</w:t>
      </w:r>
    </w:p>
    <w:p w:rsidR="00966D8D" w:rsidRPr="00966D8D" w:rsidRDefault="00966D8D" w:rsidP="00966D8D">
      <w:pPr>
        <w:spacing w:line="276" w:lineRule="auto"/>
        <w:jc w:val="both"/>
        <w:rPr>
          <w:rFonts w:eastAsia="Calibri"/>
          <w:color w:val="FF0000"/>
          <w:sz w:val="28"/>
          <w:szCs w:val="28"/>
          <w:lang w:eastAsia="en-US"/>
        </w:rPr>
      </w:pPr>
    </w:p>
    <w:p w:rsidR="00612D63" w:rsidRDefault="00612D63"/>
    <w:sectPr w:rsidR="00612D63" w:rsidSect="002B5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3F1F"/>
    <w:rsid w:val="002B5131"/>
    <w:rsid w:val="00612D63"/>
    <w:rsid w:val="006B4FD9"/>
    <w:rsid w:val="00757ADB"/>
    <w:rsid w:val="00813F1F"/>
    <w:rsid w:val="00966D8D"/>
    <w:rsid w:val="00C72909"/>
    <w:rsid w:val="00FF30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383</dc:creator>
  <cp:lastModifiedBy>admin</cp:lastModifiedBy>
  <cp:revision>6</cp:revision>
  <dcterms:created xsi:type="dcterms:W3CDTF">2016-01-18T12:11:00Z</dcterms:created>
  <dcterms:modified xsi:type="dcterms:W3CDTF">2017-10-23T13:33:00Z</dcterms:modified>
</cp:coreProperties>
</file>